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B055C" w:rsidRPr="00477BF3" w14:paraId="06C6A4F5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C306C" w14:textId="77777777" w:rsidR="00EB055C" w:rsidRPr="00477BF3" w:rsidRDefault="00EB055C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C2A8895" w14:textId="77777777" w:rsidR="00EB055C" w:rsidRPr="00A2356F" w:rsidRDefault="00A2356F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64</w:t>
            </w:r>
          </w:p>
        </w:tc>
      </w:tr>
    </w:tbl>
    <w:p w14:paraId="0DB302FB" w14:textId="77777777" w:rsidR="00EB055C" w:rsidRPr="00477BF3" w:rsidRDefault="00EB055C" w:rsidP="00EB055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B055C" w:rsidRPr="00477BF3" w14:paraId="29858F4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85FE99" w14:textId="77777777" w:rsidR="00EB055C" w:rsidRPr="00477BF3" w:rsidRDefault="00EB055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A84FBE3" w14:textId="77777777" w:rsidR="00EB055C" w:rsidRPr="00477BF3" w:rsidRDefault="00EB055C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0182B" w14:textId="77777777" w:rsidR="00EB055C" w:rsidRPr="00477BF3" w:rsidRDefault="00EB055C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66C0841" w14:textId="77777777" w:rsidR="00EB055C" w:rsidRPr="005F35BC" w:rsidRDefault="005F35BC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A2356F" w:rsidRPr="00477BF3" w14:paraId="026A476F" w14:textId="77777777" w:rsidTr="00D338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D5DBAE" w14:textId="77777777" w:rsidR="00A2356F" w:rsidRPr="00477BF3" w:rsidRDefault="00A235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E5949A0" w14:textId="77777777" w:rsidR="00A2356F" w:rsidRPr="00A2356F" w:rsidRDefault="00A2356F" w:rsidP="00071837">
            <w:pPr>
              <w:rPr>
                <w:rFonts w:cs="Calibri"/>
              </w:rPr>
            </w:pPr>
            <w:proofErr w:type="spellStart"/>
            <w:r w:rsidRPr="00A2356F">
              <w:rPr>
                <w:rFonts w:cs="Calibri"/>
              </w:rPr>
              <w:t>Књижевност</w:t>
            </w:r>
            <w:proofErr w:type="spellEnd"/>
          </w:p>
        </w:tc>
      </w:tr>
      <w:tr w:rsidR="00A2356F" w:rsidRPr="00477BF3" w14:paraId="19BFED4E" w14:textId="77777777" w:rsidTr="00D338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432BAA" w14:textId="77777777" w:rsidR="00A2356F" w:rsidRPr="00477BF3" w:rsidRDefault="00A235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5EEF766" w14:textId="77777777" w:rsidR="00A2356F" w:rsidRPr="00A2356F" w:rsidRDefault="00A2356F" w:rsidP="00071837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r w:rsidRPr="00A2356F">
              <w:rPr>
                <w:rFonts w:cs="Calibri"/>
                <w:i/>
                <w:iCs/>
                <w:color w:val="000000" w:themeColor="text1"/>
              </w:rPr>
              <w:t>„</w:t>
            </w:r>
            <w:proofErr w:type="spellStart"/>
            <w:r w:rsidRPr="00A2356F">
              <w:rPr>
                <w:rFonts w:cs="Calibri"/>
                <w:i/>
                <w:iCs/>
                <w:color w:val="000000" w:themeColor="text1"/>
              </w:rPr>
              <w:t>Бамби</w:t>
            </w:r>
            <w:proofErr w:type="spellEnd"/>
            <w:r w:rsidRPr="00A2356F">
              <w:rPr>
                <w:rFonts w:cs="Calibri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A2356F">
              <w:rPr>
                <w:rFonts w:cs="Calibri"/>
                <w:i/>
                <w:iCs/>
                <w:color w:val="000000" w:themeColor="text1"/>
              </w:rPr>
              <w:t>Феликс</w:t>
            </w:r>
            <w:proofErr w:type="spellEnd"/>
            <w:r w:rsidRPr="00A2356F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2356F">
              <w:rPr>
                <w:rFonts w:cs="Calibri"/>
                <w:i/>
                <w:iCs/>
                <w:color w:val="000000" w:themeColor="text1"/>
              </w:rPr>
              <w:t>Салтен</w:t>
            </w:r>
            <w:proofErr w:type="spellEnd"/>
            <w:r w:rsidRPr="00A2356F">
              <w:rPr>
                <w:rFonts w:cs="Calibri"/>
                <w:i/>
                <w:iCs/>
                <w:color w:val="000000" w:themeColor="text1"/>
              </w:rPr>
              <w:t xml:space="preserve"> (</w:t>
            </w:r>
            <w:proofErr w:type="spellStart"/>
            <w:r w:rsidRPr="00A2356F">
              <w:rPr>
                <w:rFonts w:cs="Calibri"/>
                <w:i/>
                <w:iCs/>
                <w:color w:val="000000" w:themeColor="text1"/>
              </w:rPr>
              <w:t>одломак</w:t>
            </w:r>
            <w:proofErr w:type="spellEnd"/>
            <w:r w:rsidRPr="00A2356F">
              <w:rPr>
                <w:rFonts w:cs="Calibri"/>
                <w:i/>
                <w:iCs/>
                <w:color w:val="000000" w:themeColor="text1"/>
              </w:rPr>
              <w:t>)</w:t>
            </w:r>
          </w:p>
          <w:p w14:paraId="5B95B7FB" w14:textId="77777777" w:rsidR="00A2356F" w:rsidRPr="00A2356F" w:rsidRDefault="00A2356F" w:rsidP="00071837">
            <w:pPr>
              <w:pStyle w:val="NoSpacing"/>
              <w:jc w:val="both"/>
              <w:rPr>
                <w:rFonts w:cs="Calibri"/>
                <w:color w:val="00B050"/>
              </w:rPr>
            </w:pPr>
          </w:p>
        </w:tc>
      </w:tr>
      <w:tr w:rsidR="00A2356F" w:rsidRPr="00477BF3" w14:paraId="3F2BE918" w14:textId="77777777" w:rsidTr="00D338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FF89FF" w14:textId="77777777" w:rsidR="00A2356F" w:rsidRPr="00477BF3" w:rsidRDefault="00A235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05DF279" w14:textId="77777777" w:rsidR="00A2356F" w:rsidRPr="00A2356F" w:rsidRDefault="00A2356F" w:rsidP="00071837">
            <w:pPr>
              <w:rPr>
                <w:rFonts w:cs="Calibri"/>
              </w:rPr>
            </w:pPr>
            <w:proofErr w:type="spellStart"/>
            <w:r w:rsidRPr="00A2356F">
              <w:rPr>
                <w:rFonts w:cs="Calibri"/>
              </w:rPr>
              <w:t>утврђивање</w:t>
            </w:r>
            <w:proofErr w:type="spellEnd"/>
          </w:p>
        </w:tc>
      </w:tr>
      <w:tr w:rsidR="00A2356F" w:rsidRPr="00477BF3" w14:paraId="1C5F3FF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9A0F18" w14:textId="77777777" w:rsidR="00A2356F" w:rsidRPr="00477BF3" w:rsidRDefault="00A235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41C93C" w14:textId="77777777" w:rsidR="00A2356F" w:rsidRPr="00A2356F" w:rsidRDefault="00A2356F" w:rsidP="00A2356F">
            <w:pPr>
              <w:pStyle w:val="NoSpacing"/>
              <w:rPr>
                <w:rFonts w:cs="Calibri"/>
                <w:lang w:val="ru-RU"/>
              </w:rPr>
            </w:pPr>
            <w:r w:rsidRPr="00A2356F">
              <w:rPr>
                <w:rFonts w:cs="Calibri"/>
                <w:lang w:val="ru-RU"/>
              </w:rPr>
              <w:t xml:space="preserve">Даља анализа текста; </w:t>
            </w:r>
          </w:p>
          <w:p w14:paraId="65D1E181" w14:textId="77777777" w:rsidR="00A2356F" w:rsidRPr="00A2356F" w:rsidRDefault="00A2356F" w:rsidP="00A2356F">
            <w:pPr>
              <w:pStyle w:val="NoSpacing"/>
              <w:rPr>
                <w:rFonts w:cs="Calibri"/>
                <w:lang w:val="ru-RU"/>
              </w:rPr>
            </w:pPr>
            <w:r w:rsidRPr="00A2356F">
              <w:rPr>
                <w:rFonts w:cs="Calibri"/>
                <w:lang w:val="ru-RU"/>
              </w:rPr>
              <w:t xml:space="preserve">– обнављање појмова одломак и одељак; </w:t>
            </w:r>
          </w:p>
          <w:p w14:paraId="3FC5027B" w14:textId="77777777" w:rsidR="00A2356F" w:rsidRPr="00A2356F" w:rsidRDefault="00A2356F" w:rsidP="00A2356F">
            <w:pPr>
              <w:pStyle w:val="NoSpacing"/>
              <w:rPr>
                <w:rFonts w:cs="Calibri"/>
                <w:lang w:val="ru-RU"/>
              </w:rPr>
            </w:pPr>
            <w:r w:rsidRPr="00A2356F">
              <w:rPr>
                <w:rFonts w:cs="Calibri"/>
                <w:lang w:val="ru-RU"/>
              </w:rPr>
              <w:t xml:space="preserve">– проналажење експлицитно исказаних информација у тексту; </w:t>
            </w:r>
          </w:p>
          <w:p w14:paraId="03FD02C0" w14:textId="77777777" w:rsidR="00A2356F" w:rsidRPr="00A2356F" w:rsidRDefault="00A2356F" w:rsidP="00A2356F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2356F">
              <w:rPr>
                <w:rFonts w:cs="Calibri"/>
                <w:lang w:val="ru-RU"/>
              </w:rPr>
              <w:t>– читање текста уз поштовање интонације реченице.</w:t>
            </w:r>
          </w:p>
        </w:tc>
      </w:tr>
      <w:tr w:rsidR="00A2356F" w:rsidRPr="00477BF3" w14:paraId="54957C3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25B3C3" w14:textId="77777777" w:rsidR="00A2356F" w:rsidRPr="00477BF3" w:rsidRDefault="00A235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A6DE8D3" w14:textId="77777777" w:rsidR="00A2356F" w:rsidRPr="00477BF3" w:rsidRDefault="00A235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89CE34" w14:textId="77777777" w:rsidR="00A2356F" w:rsidRPr="00A2356F" w:rsidRDefault="00A2356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2356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2B87BED" w14:textId="77777777" w:rsidR="00A2356F" w:rsidRPr="00A2356F" w:rsidRDefault="00A2356F" w:rsidP="00A2356F">
            <w:pPr>
              <w:pStyle w:val="NoSpacing"/>
              <w:rPr>
                <w:rFonts w:cs="Calibri"/>
                <w:noProof/>
                <w:lang w:val="ru-RU"/>
              </w:rPr>
            </w:pPr>
            <w:r w:rsidRPr="00A2356F">
              <w:rPr>
                <w:rFonts w:cs="Calibri"/>
                <w:lang w:val="ru-RU"/>
              </w:rPr>
              <w:t xml:space="preserve">– </w:t>
            </w:r>
            <w:r w:rsidRPr="00A2356F">
              <w:rPr>
                <w:rFonts w:cs="Calibri"/>
                <w:noProof/>
                <w:lang w:val="ru-RU"/>
              </w:rPr>
              <w:t>користи појмове одломак и одељак;</w:t>
            </w:r>
          </w:p>
          <w:p w14:paraId="2A77278A" w14:textId="77777777" w:rsidR="00A2356F" w:rsidRPr="00A2356F" w:rsidRDefault="00A2356F" w:rsidP="00A2356F">
            <w:pPr>
              <w:pStyle w:val="NoSpacing"/>
              <w:rPr>
                <w:rFonts w:cs="Calibri"/>
                <w:lang w:val="ru-RU"/>
              </w:rPr>
            </w:pPr>
            <w:r w:rsidRPr="00A2356F">
              <w:rPr>
                <w:rFonts w:cs="Calibri"/>
                <w:lang w:val="ru-RU"/>
              </w:rPr>
              <w:t xml:space="preserve">– проналази експлицитно исказане информације у тексту и тумачи их; </w:t>
            </w:r>
          </w:p>
          <w:p w14:paraId="38349719" w14:textId="77777777" w:rsidR="00A2356F" w:rsidRPr="00A2356F" w:rsidRDefault="00A2356F" w:rsidP="005F35B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F35BC">
              <w:rPr>
                <w:rFonts w:cs="Calibri"/>
                <w:lang w:val="ru-RU"/>
              </w:rPr>
              <w:t>чита текст поштујући интонацију реченице.</w:t>
            </w:r>
          </w:p>
        </w:tc>
      </w:tr>
      <w:tr w:rsidR="00A2356F" w:rsidRPr="00477BF3" w14:paraId="4943A5B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CC080E" w14:textId="77777777" w:rsidR="00A2356F" w:rsidRPr="00477BF3" w:rsidRDefault="00A2356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5DB708" w14:textId="77777777" w:rsidR="00A2356F" w:rsidRPr="00A2356F" w:rsidRDefault="00A2356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2356F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A2356F" w:rsidRPr="00477BF3" w14:paraId="727CD55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394867" w14:textId="77777777" w:rsidR="00A2356F" w:rsidRPr="00477BF3" w:rsidRDefault="00A2356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9B78FA" w14:textId="77777777" w:rsidR="00A2356F" w:rsidRPr="00A2356F" w:rsidRDefault="00A2356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2356F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индивидуализирани, рад у групама, рад у паровима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B055C" w:rsidRPr="00477BF3" w14:paraId="31CC46C6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A10CE6F" w14:textId="77777777" w:rsidR="00EB055C" w:rsidRPr="00477BF3" w:rsidRDefault="00EB055C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EB055C" w:rsidRPr="00477BF3" w14:paraId="57F268E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C3FA97" w14:textId="77777777" w:rsidR="00EB055C" w:rsidRPr="00477BF3" w:rsidRDefault="00EB055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713278" w14:textId="77777777" w:rsidR="00EB055C" w:rsidRPr="00477BF3" w:rsidRDefault="00EB055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AA079A" w14:textId="77777777" w:rsidR="00EB055C" w:rsidRPr="00477BF3" w:rsidRDefault="00EB055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B055C" w:rsidRPr="00477BF3" w14:paraId="43E20321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AF241D" w14:textId="77777777" w:rsidR="00EB055C" w:rsidRPr="00477BF3" w:rsidRDefault="00EB055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0916DF" w14:textId="77777777" w:rsidR="00EB055C" w:rsidRPr="00477BF3" w:rsidRDefault="00EB055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BF348A" w14:textId="77777777" w:rsidR="00EB055C" w:rsidRPr="00A2356F" w:rsidRDefault="00EB055C" w:rsidP="005F35B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5F35BC">
              <w:rPr>
                <w:rFonts w:eastAsia="Times New Roman" w:cs="Calibri"/>
              </w:rPr>
              <w:t>разговара</w:t>
            </w:r>
            <w:proofErr w:type="spellEnd"/>
            <w:r w:rsidRPr="005F35BC">
              <w:rPr>
                <w:rFonts w:eastAsia="Times New Roman" w:cs="Calibri"/>
              </w:rPr>
              <w:t xml:space="preserve"> </w:t>
            </w:r>
            <w:proofErr w:type="spellStart"/>
            <w:r w:rsidRPr="005F35BC">
              <w:rPr>
                <w:rFonts w:eastAsia="Times New Roman" w:cs="Calibri"/>
              </w:rPr>
              <w:t>са</w:t>
            </w:r>
            <w:proofErr w:type="spellEnd"/>
            <w:r w:rsidRPr="005F35BC">
              <w:rPr>
                <w:rFonts w:eastAsia="Times New Roman" w:cs="Calibri"/>
              </w:rPr>
              <w:t xml:space="preserve"> </w:t>
            </w:r>
            <w:proofErr w:type="spellStart"/>
            <w:r w:rsidRPr="005F35BC">
              <w:rPr>
                <w:rFonts w:eastAsia="Times New Roman" w:cs="Calibri"/>
              </w:rPr>
              <w:t>ученицима</w:t>
            </w:r>
            <w:proofErr w:type="spellEnd"/>
            <w:r w:rsidRPr="005F35BC">
              <w:rPr>
                <w:rFonts w:cs="Calibri"/>
              </w:rPr>
              <w:t xml:space="preserve">, </w:t>
            </w:r>
            <w:proofErr w:type="spellStart"/>
            <w:r w:rsidRPr="005F35BC">
              <w:rPr>
                <w:rFonts w:cs="Calibri"/>
              </w:rPr>
              <w:t>поставља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питања</w:t>
            </w:r>
            <w:proofErr w:type="spellEnd"/>
            <w:r w:rsidR="005F35BC" w:rsidRPr="005F35BC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7FAED" w14:textId="147DE200" w:rsidR="00EB055C" w:rsidRPr="00A2356F" w:rsidRDefault="00EB055C" w:rsidP="005F35BC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A2356F">
              <w:rPr>
                <w:rFonts w:eastAsia="Times New Roman" w:cs="Calibri"/>
              </w:rPr>
              <w:t>разговарају</w:t>
            </w:r>
            <w:proofErr w:type="spellEnd"/>
            <w:r w:rsidRPr="00A2356F">
              <w:rPr>
                <w:rFonts w:eastAsia="Times New Roman" w:cs="Calibri"/>
              </w:rPr>
              <w:t xml:space="preserve"> </w:t>
            </w:r>
            <w:proofErr w:type="spellStart"/>
            <w:r w:rsidRPr="00A2356F">
              <w:rPr>
                <w:rFonts w:eastAsia="Times New Roman" w:cs="Calibri"/>
              </w:rPr>
              <w:t>са</w:t>
            </w:r>
            <w:proofErr w:type="spellEnd"/>
            <w:r w:rsidRPr="00A2356F">
              <w:rPr>
                <w:rFonts w:eastAsia="Times New Roman" w:cs="Calibri"/>
              </w:rPr>
              <w:t xml:space="preserve"> </w:t>
            </w:r>
            <w:proofErr w:type="spellStart"/>
            <w:r w:rsidRPr="00A2356F">
              <w:rPr>
                <w:rFonts w:eastAsia="Times New Roman" w:cs="Calibri"/>
              </w:rPr>
              <w:t>наставником</w:t>
            </w:r>
            <w:proofErr w:type="spellEnd"/>
            <w:r w:rsidRPr="00A2356F">
              <w:rPr>
                <w:rFonts w:cs="Calibri"/>
              </w:rPr>
              <w:t xml:space="preserve">, </w:t>
            </w:r>
            <w:proofErr w:type="spellStart"/>
            <w:r w:rsidRPr="00A2356F">
              <w:rPr>
                <w:rFonts w:cs="Calibri"/>
              </w:rPr>
              <w:t>одговарају</w:t>
            </w:r>
            <w:proofErr w:type="spellEnd"/>
            <w:r w:rsidRPr="00A2356F">
              <w:rPr>
                <w:rFonts w:cs="Calibri"/>
              </w:rPr>
              <w:t xml:space="preserve"> </w:t>
            </w:r>
            <w:proofErr w:type="spellStart"/>
            <w:r w:rsidRPr="00A2356F">
              <w:rPr>
                <w:rFonts w:cs="Calibri"/>
              </w:rPr>
              <w:t>на</w:t>
            </w:r>
            <w:proofErr w:type="spellEnd"/>
            <w:r w:rsidRPr="00A2356F">
              <w:rPr>
                <w:rFonts w:cs="Calibri"/>
              </w:rPr>
              <w:t xml:space="preserve"> </w:t>
            </w:r>
            <w:proofErr w:type="spellStart"/>
            <w:r w:rsidRPr="00A2356F">
              <w:rPr>
                <w:rFonts w:cs="Calibri"/>
              </w:rPr>
              <w:t>питања</w:t>
            </w:r>
            <w:proofErr w:type="spellEnd"/>
            <w:r w:rsidR="005F35BC">
              <w:rPr>
                <w:rFonts w:cs="Calibri"/>
                <w:lang w:val="sr-Cyrl-RS"/>
              </w:rPr>
              <w:t>;</w:t>
            </w:r>
          </w:p>
        </w:tc>
      </w:tr>
      <w:tr w:rsidR="00EB055C" w:rsidRPr="00477BF3" w14:paraId="0E3E3751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9EE932" w14:textId="77777777" w:rsidR="00EB055C" w:rsidRPr="00477BF3" w:rsidRDefault="00EB055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B6505B1" w14:textId="77777777" w:rsidR="00EB055C" w:rsidRPr="00477BF3" w:rsidRDefault="00EB055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8FEB21" w14:textId="6234CA29" w:rsidR="00EB055C" w:rsidRPr="005F35BC" w:rsidRDefault="00EB055C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F35B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F35BC" w:rsidRPr="005F35BC">
              <w:rPr>
                <w:rFonts w:eastAsia="Times New Roman" w:cs="Calibri"/>
                <w:lang w:val="ru-RU"/>
              </w:rPr>
              <w:t xml:space="preserve"> </w:t>
            </w:r>
            <w:r w:rsidRPr="005F35B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73C0BF5" w14:textId="1E3C78E6" w:rsidR="00EB055C" w:rsidRPr="00A2356F" w:rsidRDefault="00A2356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356F">
              <w:rPr>
                <w:rFonts w:cs="Calibri"/>
                <w:lang w:val="ru-RU"/>
              </w:rPr>
              <w:t>дели ученике по групама,</w:t>
            </w:r>
            <w:r w:rsidRPr="00A2356F">
              <w:rPr>
                <w:rFonts w:cs="Calibri"/>
                <w:lang w:val="ru-RU" w:eastAsia="en-GB"/>
              </w:rPr>
              <w:t xml:space="preserve"> објашњава, прати, усмерава, подстиче</w:t>
            </w:r>
            <w:r w:rsidR="005F35BC">
              <w:rPr>
                <w:rFonts w:cs="Calibri"/>
                <w:lang w:val="ru-RU" w:eastAsia="en-GB"/>
              </w:rPr>
              <w:t>;</w:t>
            </w:r>
          </w:p>
          <w:p w14:paraId="3E8A4660" w14:textId="6A9E4249" w:rsidR="00A2356F" w:rsidRPr="00A2356F" w:rsidRDefault="00A2356F" w:rsidP="005F35B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eastAsia="Times New Roman" w:cs="Calibri"/>
                <w:lang w:val="ru-RU"/>
              </w:rPr>
            </w:pPr>
            <w:r w:rsidRPr="00A2356F">
              <w:rPr>
                <w:rFonts w:cs="Calibri"/>
                <w:lang w:val="ru-RU"/>
              </w:rPr>
              <w:t>приказује решења,</w:t>
            </w:r>
            <w:r w:rsidRPr="00A2356F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5F35BC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A9E33" w14:textId="77777777" w:rsidR="00EB055C" w:rsidRPr="00A2356F" w:rsidRDefault="00EB055C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2356F">
              <w:rPr>
                <w:rFonts w:cs="Calibri"/>
              </w:rPr>
              <w:t>преписују</w:t>
            </w:r>
            <w:proofErr w:type="spellEnd"/>
            <w:r w:rsidRPr="00A2356F">
              <w:rPr>
                <w:rFonts w:cs="Calibri"/>
              </w:rPr>
              <w:t xml:space="preserve"> </w:t>
            </w:r>
            <w:proofErr w:type="spellStart"/>
            <w:r w:rsidRPr="00A2356F">
              <w:rPr>
                <w:rFonts w:cs="Calibri"/>
              </w:rPr>
              <w:t>наслов</w:t>
            </w:r>
            <w:proofErr w:type="spellEnd"/>
            <w:r w:rsidRPr="00A2356F">
              <w:rPr>
                <w:rFonts w:eastAsia="Times New Roman" w:cs="Calibri"/>
              </w:rPr>
              <w:t>;</w:t>
            </w:r>
          </w:p>
          <w:p w14:paraId="6753F5BF" w14:textId="6B075F22" w:rsidR="00EB055C" w:rsidRPr="00A2356F" w:rsidRDefault="00A2356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356F">
              <w:rPr>
                <w:rFonts w:eastAsia="Times New Roman" w:cs="Calibri"/>
                <w:lang w:val="ru-RU"/>
              </w:rPr>
              <w:t xml:space="preserve">сарађују, </w:t>
            </w:r>
            <w:proofErr w:type="spellStart"/>
            <w:r w:rsidRPr="00A2356F">
              <w:rPr>
                <w:rFonts w:cs="Calibri"/>
                <w:lang w:eastAsia="en-GB"/>
              </w:rPr>
              <w:t>читају</w:t>
            </w:r>
            <w:proofErr w:type="spellEnd"/>
            <w:r w:rsidRPr="00A2356F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A2356F">
              <w:rPr>
                <w:rFonts w:cs="Calibri"/>
                <w:lang w:eastAsia="en-GB"/>
              </w:rPr>
              <w:t>проналазе</w:t>
            </w:r>
            <w:proofErr w:type="spellEnd"/>
            <w:r w:rsidRPr="00A2356F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A2356F">
              <w:rPr>
                <w:rFonts w:cs="Calibri"/>
                <w:lang w:eastAsia="en-GB"/>
              </w:rPr>
              <w:t>уочавају</w:t>
            </w:r>
            <w:proofErr w:type="spellEnd"/>
            <w:r w:rsidRPr="00A2356F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A2356F">
              <w:rPr>
                <w:rFonts w:cs="Calibri"/>
                <w:lang w:eastAsia="en-GB"/>
              </w:rPr>
              <w:t>одређују</w:t>
            </w:r>
            <w:proofErr w:type="spellEnd"/>
            <w:r w:rsidRPr="00A2356F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A2356F">
              <w:rPr>
                <w:rFonts w:cs="Calibri"/>
                <w:lang w:eastAsia="en-GB"/>
              </w:rPr>
              <w:t>разликују</w:t>
            </w:r>
            <w:proofErr w:type="spellEnd"/>
            <w:r w:rsidRPr="00A2356F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A2356F">
              <w:rPr>
                <w:rFonts w:cs="Calibri"/>
                <w:lang w:eastAsia="en-GB"/>
              </w:rPr>
              <w:t>упоређују</w:t>
            </w:r>
            <w:proofErr w:type="spellEnd"/>
            <w:r w:rsidRPr="00A2356F">
              <w:rPr>
                <w:rFonts w:cs="Calibri"/>
                <w:lang w:eastAsia="en-GB"/>
              </w:rPr>
              <w:t>,</w:t>
            </w:r>
            <w:r w:rsidRPr="00A2356F">
              <w:rPr>
                <w:rFonts w:eastAsia="Times New Roman" w:cs="Calibri"/>
                <w:lang w:val="ru-RU"/>
              </w:rPr>
              <w:t xml:space="preserve"> решавају задатке</w:t>
            </w:r>
            <w:r w:rsidR="005F35BC">
              <w:rPr>
                <w:rFonts w:eastAsia="Times New Roman" w:cs="Calibri"/>
                <w:lang w:val="ru-RU"/>
              </w:rPr>
              <w:t>;</w:t>
            </w:r>
          </w:p>
          <w:p w14:paraId="1B079DD2" w14:textId="79657D06" w:rsidR="00A2356F" w:rsidRPr="00A2356F" w:rsidRDefault="00A2356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proofErr w:type="gramStart"/>
            <w:r w:rsidRPr="00A2356F">
              <w:rPr>
                <w:rFonts w:cs="Calibri"/>
                <w:lang w:eastAsia="en-GB"/>
              </w:rPr>
              <w:t>образлажу</w:t>
            </w:r>
            <w:proofErr w:type="spellEnd"/>
            <w:r w:rsidRPr="00A2356F">
              <w:rPr>
                <w:rFonts w:cs="Calibri"/>
                <w:lang w:eastAsia="en-GB"/>
              </w:rPr>
              <w:t>,</w:t>
            </w:r>
            <w:r w:rsidRPr="00A2356F">
              <w:rPr>
                <w:rFonts w:cs="Calibri"/>
                <w:lang w:val="ru-RU"/>
              </w:rPr>
              <w:t>проверавају</w:t>
            </w:r>
            <w:proofErr w:type="gramEnd"/>
            <w:r w:rsidRPr="00A2356F">
              <w:rPr>
                <w:rFonts w:cs="Calibri"/>
                <w:lang w:val="ru-RU"/>
              </w:rPr>
              <w:t xml:space="preserve"> тачност решења</w:t>
            </w:r>
            <w:r w:rsidR="005F35BC">
              <w:rPr>
                <w:rFonts w:cs="Calibri"/>
                <w:lang w:val="ru-RU"/>
              </w:rPr>
              <w:t>;</w:t>
            </w:r>
          </w:p>
        </w:tc>
      </w:tr>
      <w:tr w:rsidR="00EB055C" w:rsidRPr="00477BF3" w14:paraId="3EB60A9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DCD07B" w14:textId="77777777" w:rsidR="00EB055C" w:rsidRPr="00477BF3" w:rsidRDefault="00EB055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36BF0C" w14:textId="77777777" w:rsidR="00EB055C" w:rsidRPr="00477BF3" w:rsidRDefault="00EB055C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4C0A52" w14:textId="5461D3B8" w:rsidR="00EB055C" w:rsidRPr="00A2356F" w:rsidRDefault="00EB055C" w:rsidP="00A2356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2356F">
              <w:rPr>
                <w:rFonts w:cs="Calibri"/>
                <w:lang w:val="ru-RU"/>
              </w:rPr>
              <w:t>даје налог</w:t>
            </w:r>
            <w:r w:rsidR="00A2356F" w:rsidRPr="00A2356F">
              <w:rPr>
                <w:rFonts w:cs="Calibri"/>
                <w:lang w:val="ru-RU"/>
              </w:rPr>
              <w:t xml:space="preserve"> за рад у паровима</w:t>
            </w:r>
            <w:r w:rsidR="005F35BC">
              <w:rPr>
                <w:rFonts w:cs="Calibri"/>
                <w:lang w:val="ru-RU"/>
              </w:rPr>
              <w:t>;</w:t>
            </w:r>
          </w:p>
          <w:p w14:paraId="7A7FA146" w14:textId="48041495" w:rsidR="00EB055C" w:rsidRPr="00A2356F" w:rsidRDefault="00EB055C" w:rsidP="005F35B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2356F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5AF4A4" w14:textId="457A36BB" w:rsidR="00EB055C" w:rsidRPr="00A2356F" w:rsidRDefault="00A2356F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2356F">
              <w:rPr>
                <w:rFonts w:cs="Calibri"/>
                <w:lang w:val="ru-RU"/>
              </w:rPr>
              <w:t>читају</w:t>
            </w:r>
            <w:r w:rsidR="005F35BC">
              <w:rPr>
                <w:rFonts w:cs="Calibri"/>
                <w:lang w:val="ru-RU"/>
              </w:rPr>
              <w:t>;</w:t>
            </w:r>
          </w:p>
          <w:p w14:paraId="302CB8B0" w14:textId="1B1DE489" w:rsidR="00EB055C" w:rsidRPr="00A2356F" w:rsidRDefault="00EB055C" w:rsidP="005F35B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2356F">
              <w:rPr>
                <w:rFonts w:cs="Calibri"/>
                <w:lang w:val="ru-RU"/>
              </w:rPr>
              <w:t>обележавају страну, памте упутства</w:t>
            </w:r>
            <w:r w:rsidR="005F35BC">
              <w:rPr>
                <w:rFonts w:cs="Calibri"/>
                <w:lang w:val="ru-RU"/>
              </w:rPr>
              <w:t>.</w:t>
            </w:r>
          </w:p>
        </w:tc>
      </w:tr>
      <w:tr w:rsidR="00EB055C" w:rsidRPr="00477BF3" w14:paraId="62A765D9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C0DD61" w14:textId="77777777" w:rsidR="00EB055C" w:rsidRPr="00477BF3" w:rsidRDefault="00EB055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9F9B79E" w14:textId="77777777" w:rsidR="00EB055C" w:rsidRPr="00477BF3" w:rsidRDefault="00EB055C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E17738" w14:textId="255D00FF" w:rsidR="00EB055C" w:rsidRPr="00477BF3" w:rsidRDefault="00EB055C" w:rsidP="005F35BC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5F35BC">
              <w:rPr>
                <w:rFonts w:cs="Calibri"/>
              </w:rPr>
              <w:t>Наставник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ће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на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часу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идентификовати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ситуације</w:t>
            </w:r>
            <w:proofErr w:type="spellEnd"/>
            <w:r w:rsidRPr="005F35BC">
              <w:rPr>
                <w:rFonts w:cs="Calibri"/>
              </w:rPr>
              <w:t xml:space="preserve"> (</w:t>
            </w:r>
            <w:proofErr w:type="spellStart"/>
            <w:r w:rsidRPr="005F35BC">
              <w:rPr>
                <w:rFonts w:cs="Calibri"/>
              </w:rPr>
              <w:t>посматрањем</w:t>
            </w:r>
            <w:proofErr w:type="spellEnd"/>
            <w:r w:rsidRPr="005F35BC">
              <w:rPr>
                <w:rFonts w:cs="Calibri"/>
              </w:rPr>
              <w:t xml:space="preserve">, </w:t>
            </w:r>
            <w:proofErr w:type="spellStart"/>
            <w:r w:rsidRPr="005F35BC">
              <w:rPr>
                <w:rFonts w:cs="Calibri"/>
              </w:rPr>
              <w:t>усменим</w:t>
            </w:r>
            <w:proofErr w:type="spellEnd"/>
            <w:r w:rsidRPr="005F35BC">
              <w:rPr>
                <w:rFonts w:cs="Calibri"/>
              </w:rPr>
              <w:t xml:space="preserve"> и </w:t>
            </w:r>
            <w:proofErr w:type="spellStart"/>
            <w:r w:rsidRPr="005F35BC">
              <w:rPr>
                <w:rFonts w:cs="Calibri"/>
              </w:rPr>
              <w:t>писаним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испитивањем</w:t>
            </w:r>
            <w:proofErr w:type="spellEnd"/>
            <w:r w:rsidRPr="005F35BC">
              <w:rPr>
                <w:rFonts w:cs="Calibri"/>
              </w:rPr>
              <w:t xml:space="preserve">) у </w:t>
            </w:r>
            <w:proofErr w:type="spellStart"/>
            <w:r w:rsidRPr="005F35BC">
              <w:rPr>
                <w:rFonts w:cs="Calibri"/>
              </w:rPr>
              <w:t>којима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ће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ученици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показати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постигнути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ниво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очекиваних</w:t>
            </w:r>
            <w:proofErr w:type="spellEnd"/>
            <w:r w:rsidRPr="005F35BC">
              <w:rPr>
                <w:rFonts w:cs="Calibri"/>
              </w:rPr>
              <w:t xml:space="preserve"> </w:t>
            </w:r>
            <w:proofErr w:type="spellStart"/>
            <w:r w:rsidRPr="005F35BC">
              <w:rPr>
                <w:rFonts w:cs="Calibri"/>
              </w:rPr>
              <w:t>исхода</w:t>
            </w:r>
            <w:proofErr w:type="spellEnd"/>
            <w:r w:rsidR="005F35BC" w:rsidRPr="005F35BC">
              <w:rPr>
                <w:rFonts w:cs="Calibri"/>
                <w:lang w:val="sr-Cyrl-RS"/>
              </w:rPr>
              <w:t>.</w:t>
            </w:r>
          </w:p>
        </w:tc>
      </w:tr>
      <w:tr w:rsidR="00EB055C" w:rsidRPr="00477BF3" w14:paraId="18C6591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FB331D" w14:textId="77777777" w:rsidR="00EB055C" w:rsidRPr="00477BF3" w:rsidRDefault="00EB055C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1E4ADFD" w14:textId="77777777" w:rsidR="00EB055C" w:rsidRPr="00477BF3" w:rsidRDefault="00EB055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CF37D34" w14:textId="77777777" w:rsidR="00EB055C" w:rsidRPr="00477BF3" w:rsidRDefault="00EB055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41719DF" w14:textId="77777777" w:rsidR="00EB055C" w:rsidRPr="00477BF3" w:rsidRDefault="00EB055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5483BA9" w14:textId="77777777" w:rsidR="00EB055C" w:rsidRPr="00477BF3" w:rsidRDefault="00EB055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F2565FC" w14:textId="77777777" w:rsidR="00EB055C" w:rsidRPr="00477BF3" w:rsidRDefault="00EB055C" w:rsidP="00DA5E7C">
            <w:pPr>
              <w:spacing w:after="120"/>
              <w:rPr>
                <w:rFonts w:cs="Calibri"/>
              </w:rPr>
            </w:pPr>
          </w:p>
        </w:tc>
      </w:tr>
    </w:tbl>
    <w:p w14:paraId="14E77601" w14:textId="77777777" w:rsidR="00D83873" w:rsidRDefault="00D83873" w:rsidP="005F35BC">
      <w:bookmarkStart w:id="1" w:name="_GoBack"/>
      <w:bookmarkEnd w:id="1"/>
    </w:p>
    <w:sectPr w:rsidR="00D83873" w:rsidSect="005F35B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63A02" w14:textId="77777777" w:rsidR="006F427B" w:rsidRDefault="006F427B" w:rsidP="005F35BC">
      <w:pPr>
        <w:spacing w:after="0" w:line="240" w:lineRule="auto"/>
      </w:pPr>
      <w:r>
        <w:separator/>
      </w:r>
    </w:p>
  </w:endnote>
  <w:endnote w:type="continuationSeparator" w:id="0">
    <w:p w14:paraId="121113F1" w14:textId="77777777" w:rsidR="006F427B" w:rsidRDefault="006F427B" w:rsidP="005F3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87EDF2" w14:textId="7BED15F4" w:rsidR="005F35BC" w:rsidRDefault="005F35B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64</w:t>
        </w:r>
      </w:p>
    </w:sdtContent>
  </w:sdt>
  <w:p w14:paraId="2E94BCE0" w14:textId="77777777" w:rsidR="005F35BC" w:rsidRDefault="005F3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2599A" w14:textId="77777777" w:rsidR="006F427B" w:rsidRDefault="006F427B" w:rsidP="005F35BC">
      <w:pPr>
        <w:spacing w:after="0" w:line="240" w:lineRule="auto"/>
      </w:pPr>
      <w:r>
        <w:separator/>
      </w:r>
    </w:p>
  </w:footnote>
  <w:footnote w:type="continuationSeparator" w:id="0">
    <w:p w14:paraId="32A579B2" w14:textId="77777777" w:rsidR="006F427B" w:rsidRDefault="006F427B" w:rsidP="005F3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55C"/>
    <w:rsid w:val="005F35BC"/>
    <w:rsid w:val="006F427B"/>
    <w:rsid w:val="00A2356F"/>
    <w:rsid w:val="00D83873"/>
    <w:rsid w:val="00EB055C"/>
    <w:rsid w:val="00EE3C33"/>
    <w:rsid w:val="00F0568A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BAD17"/>
  <w15:docId w15:val="{A0421A1C-57A3-42F2-AAB1-5DB3B0CA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55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055C"/>
    <w:pPr>
      <w:ind w:left="720"/>
      <w:contextualSpacing/>
    </w:pPr>
  </w:style>
  <w:style w:type="paragraph" w:styleId="NoSpacing">
    <w:name w:val="No Spacing"/>
    <w:uiPriority w:val="1"/>
    <w:qFormat/>
    <w:rsid w:val="00EB055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F35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5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F35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5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2019-07-13T20:53:00Z</dcterms:created>
  <dcterms:modified xsi:type="dcterms:W3CDTF">2019-07-13T20:53:00Z</dcterms:modified>
</cp:coreProperties>
</file>